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DDD607" w14:textId="7158DAB6" w:rsidR="001C0BF6" w:rsidRDefault="001C0BF6" w:rsidP="001C0BF6">
      <w:pPr>
        <w:jc w:val="right"/>
        <w:rPr>
          <w:b/>
          <w:bCs/>
        </w:rPr>
      </w:pPr>
      <w:r>
        <w:rPr>
          <w:noProof/>
        </w:rPr>
        <w:drawing>
          <wp:inline distT="0" distB="0" distL="0" distR="0" wp14:anchorId="78CB5EB1" wp14:editId="2CFC9FC4">
            <wp:extent cx="770255" cy="654050"/>
            <wp:effectExtent l="0" t="0" r="0" b="0"/>
            <wp:docPr id="1" name="Grafik 1" descr="Ein Bild, das Schrift, Text, Grafiken, Logo enthält.&#10;&#10;Automatisch generierte Beschreibung">
              <a:extLst xmlns:a="http://schemas.openxmlformats.org/drawingml/2006/main">
                <a:ext uri="{FF2B5EF4-FFF2-40B4-BE49-F238E27FC236}">
                  <a16:creationId xmlns:a16="http://schemas.microsoft.com/office/drawing/2014/main" id="{F3A11C19-1D96-4258-AA4D-E60C55EE49B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Schrift, Text, Grafiken, Logo enthält.&#10;&#10;Automatisch generierte Beschreibung"/>
                    <pic:cNvPicPr>
                      <a:picLocks noChangeAspect="1" noChangeArrowheads="1"/>
                    </pic:cNvPicPr>
                  </pic:nvPicPr>
                  <pic:blipFill>
                    <a:blip r:embed="rId4"/>
                    <a:stretch>
                      <a:fillRect/>
                    </a:stretch>
                  </pic:blipFill>
                  <pic:spPr bwMode="auto">
                    <a:xfrm>
                      <a:off x="0" y="0"/>
                      <a:ext cx="770255" cy="654050"/>
                    </a:xfrm>
                    <a:prstGeom prst="rect">
                      <a:avLst/>
                    </a:prstGeom>
                  </pic:spPr>
                </pic:pic>
              </a:graphicData>
            </a:graphic>
          </wp:inline>
        </w:drawing>
      </w:r>
    </w:p>
    <w:p w14:paraId="1731ECDF" w14:textId="77777777" w:rsidR="001C0BF6" w:rsidRPr="001C0BF6" w:rsidRDefault="001C0BF6" w:rsidP="003C05E1"/>
    <w:p w14:paraId="307DABDF" w14:textId="609F6671" w:rsidR="003C05E1" w:rsidRPr="001C0BF6" w:rsidRDefault="003C05E1" w:rsidP="003C05E1">
      <w:r w:rsidRPr="001C0BF6">
        <w:t>Pressemitteilung</w:t>
      </w:r>
      <w:r w:rsidR="001C0BF6" w:rsidRPr="001C0BF6">
        <w:br/>
        <w:t>Deutsches Forschungszentrum für Künstliche Intelligenz GmbH (DFKI)</w:t>
      </w:r>
    </w:p>
    <w:p w14:paraId="74FD694A" w14:textId="77777777" w:rsidR="00A37B6F" w:rsidRDefault="00566434" w:rsidP="003C05E1">
      <w:pPr>
        <w:rPr>
          <w:b/>
          <w:bCs/>
          <w:sz w:val="28"/>
          <w:szCs w:val="28"/>
        </w:rPr>
      </w:pPr>
      <w:r>
        <w:rPr>
          <w:b/>
          <w:bCs/>
          <w:sz w:val="28"/>
          <w:szCs w:val="28"/>
        </w:rPr>
        <w:t xml:space="preserve">Wegbereiter für nachhaltige Mondmissionen: </w:t>
      </w:r>
      <w:r w:rsidR="005C225F">
        <w:rPr>
          <w:b/>
          <w:bCs/>
          <w:sz w:val="28"/>
          <w:szCs w:val="28"/>
        </w:rPr>
        <w:t>Team BREMEN gewinnt internationale Space Resources Challenge</w:t>
      </w:r>
    </w:p>
    <w:p w14:paraId="27905FCA" w14:textId="3FC1B009" w:rsidR="00224595" w:rsidRPr="001C0BF6" w:rsidRDefault="00224595" w:rsidP="003C05E1">
      <w:r w:rsidRPr="001C0BF6">
        <w:t xml:space="preserve">Bremen, </w:t>
      </w:r>
      <w:r w:rsidR="00E75728">
        <w:t>9</w:t>
      </w:r>
      <w:r w:rsidRPr="001C0BF6">
        <w:t>.</w:t>
      </w:r>
      <w:r w:rsidR="001C0BF6">
        <w:t xml:space="preserve"> Dezember</w:t>
      </w:r>
      <w:r w:rsidRPr="001C0BF6">
        <w:t xml:space="preserve"> 2025</w:t>
      </w:r>
    </w:p>
    <w:p w14:paraId="152C2A48" w14:textId="40A07BBF" w:rsidR="00B54F07" w:rsidRPr="00B0007E" w:rsidRDefault="00224595" w:rsidP="003C05E1">
      <w:pPr>
        <w:rPr>
          <w:b/>
          <w:bCs/>
        </w:rPr>
      </w:pPr>
      <w:r w:rsidRPr="00566434">
        <w:rPr>
          <w:b/>
          <w:bCs/>
        </w:rPr>
        <w:t>Das</w:t>
      </w:r>
      <w:r w:rsidR="00CE2FC6" w:rsidRPr="00566434">
        <w:rPr>
          <w:b/>
          <w:bCs/>
        </w:rPr>
        <w:t xml:space="preserve"> Team B</w:t>
      </w:r>
      <w:r w:rsidR="00C3713A" w:rsidRPr="00566434">
        <w:rPr>
          <w:b/>
          <w:bCs/>
        </w:rPr>
        <w:t>REMEN</w:t>
      </w:r>
      <w:r w:rsidR="00CD5A86" w:rsidRPr="00566434">
        <w:rPr>
          <w:b/>
          <w:bCs/>
        </w:rPr>
        <w:t xml:space="preserve"> (</w:t>
      </w:r>
      <w:proofErr w:type="spellStart"/>
      <w:r w:rsidR="00CD5A86" w:rsidRPr="00566434">
        <w:rPr>
          <w:b/>
          <w:bCs/>
        </w:rPr>
        <w:t>Beneficiation</w:t>
      </w:r>
      <w:proofErr w:type="spellEnd"/>
      <w:r w:rsidR="00CD5A86" w:rsidRPr="00566434">
        <w:rPr>
          <w:b/>
          <w:bCs/>
        </w:rPr>
        <w:t xml:space="preserve"> </w:t>
      </w:r>
      <w:proofErr w:type="spellStart"/>
      <w:r w:rsidR="00CD5A86" w:rsidRPr="00566434">
        <w:rPr>
          <w:b/>
          <w:bCs/>
        </w:rPr>
        <w:t>of</w:t>
      </w:r>
      <w:proofErr w:type="spellEnd"/>
      <w:r w:rsidR="00CD5A86" w:rsidRPr="00566434">
        <w:rPr>
          <w:b/>
          <w:bCs/>
        </w:rPr>
        <w:t xml:space="preserve"> </w:t>
      </w:r>
      <w:proofErr w:type="spellStart"/>
      <w:r w:rsidR="00CD5A86" w:rsidRPr="00566434">
        <w:rPr>
          <w:b/>
          <w:bCs/>
        </w:rPr>
        <w:t>REgolith</w:t>
      </w:r>
      <w:proofErr w:type="spellEnd"/>
      <w:r w:rsidR="00CD5A86" w:rsidRPr="00566434">
        <w:rPr>
          <w:b/>
          <w:bCs/>
        </w:rPr>
        <w:t xml:space="preserve"> and Mobile </w:t>
      </w:r>
      <w:proofErr w:type="spellStart"/>
      <w:r w:rsidR="00CD5A86" w:rsidRPr="00566434">
        <w:rPr>
          <w:b/>
          <w:bCs/>
        </w:rPr>
        <w:t>Excavation</w:t>
      </w:r>
      <w:proofErr w:type="spellEnd"/>
      <w:r w:rsidR="00CD5A86" w:rsidRPr="00566434">
        <w:rPr>
          <w:b/>
          <w:bCs/>
        </w:rPr>
        <w:t>)</w:t>
      </w:r>
      <w:r w:rsidR="00CE2FC6" w:rsidRPr="00566434">
        <w:rPr>
          <w:b/>
          <w:bCs/>
        </w:rPr>
        <w:t xml:space="preserve"> hat die </w:t>
      </w:r>
      <w:r w:rsidR="00CD5A86" w:rsidRPr="00566434">
        <w:rPr>
          <w:b/>
          <w:bCs/>
        </w:rPr>
        <w:t xml:space="preserve">von der Europäischen Raumfahrtagentur (ESA) und dem European Space Resources Innovation </w:t>
      </w:r>
      <w:proofErr w:type="spellStart"/>
      <w:r w:rsidR="00CD5A86" w:rsidRPr="00566434">
        <w:rPr>
          <w:b/>
          <w:bCs/>
        </w:rPr>
        <w:t>Centre</w:t>
      </w:r>
      <w:proofErr w:type="spellEnd"/>
      <w:r w:rsidR="00CD5A86" w:rsidRPr="00566434">
        <w:rPr>
          <w:b/>
          <w:bCs/>
        </w:rPr>
        <w:t xml:space="preserve"> (ESRIC) initiierte Space Resources Challenge 2025 gewonnen</w:t>
      </w:r>
      <w:r w:rsidR="00CE2FC6" w:rsidRPr="00566434">
        <w:rPr>
          <w:b/>
          <w:bCs/>
        </w:rPr>
        <w:t xml:space="preserve">. </w:t>
      </w:r>
      <w:r w:rsidR="00CE2FC6" w:rsidRPr="00CD5A86">
        <w:rPr>
          <w:b/>
          <w:bCs/>
        </w:rPr>
        <w:t>Mit seinem</w:t>
      </w:r>
      <w:r w:rsidR="00CE2FC6" w:rsidRPr="00B0007E">
        <w:rPr>
          <w:b/>
          <w:bCs/>
        </w:rPr>
        <w:t xml:space="preserve"> innovativen System zur Gewinnung und Aufbereitung von Mondregolith setzte sich </w:t>
      </w:r>
      <w:r w:rsidR="00C3713A" w:rsidRPr="00B0007E">
        <w:rPr>
          <w:b/>
          <w:bCs/>
        </w:rPr>
        <w:t xml:space="preserve">das </w:t>
      </w:r>
      <w:r w:rsidR="00B0007E">
        <w:rPr>
          <w:b/>
          <w:bCs/>
        </w:rPr>
        <w:t xml:space="preserve">gemeinsame </w:t>
      </w:r>
      <w:r w:rsidR="00015B54" w:rsidRPr="00B0007E">
        <w:rPr>
          <w:b/>
          <w:bCs/>
        </w:rPr>
        <w:t>Team des Deutschen Forschungszentrums für Künstliche Intelligenz (DFKI</w:t>
      </w:r>
      <w:r w:rsidR="00B0007E">
        <w:rPr>
          <w:b/>
          <w:bCs/>
        </w:rPr>
        <w:t>) und</w:t>
      </w:r>
      <w:r w:rsidR="00015B54" w:rsidRPr="00B0007E">
        <w:rPr>
          <w:b/>
          <w:bCs/>
        </w:rPr>
        <w:t xml:space="preserve"> des</w:t>
      </w:r>
      <w:r w:rsidR="00566434">
        <w:rPr>
          <w:b/>
          <w:bCs/>
        </w:rPr>
        <w:t xml:space="preserve"> </w:t>
      </w:r>
      <w:r w:rsidR="00F97763">
        <w:rPr>
          <w:b/>
          <w:bCs/>
        </w:rPr>
        <w:t>Deutschen Zentrums für Luft- und Raumfahrt (DLR)</w:t>
      </w:r>
      <w:r w:rsidR="00B0007E">
        <w:rPr>
          <w:b/>
          <w:bCs/>
        </w:rPr>
        <w:t xml:space="preserve">, unterstützt von </w:t>
      </w:r>
      <w:r w:rsidR="0085734C">
        <w:rPr>
          <w:b/>
          <w:bCs/>
        </w:rPr>
        <w:t xml:space="preserve">Forschenden </w:t>
      </w:r>
      <w:r w:rsidR="00015B54" w:rsidRPr="00B0007E">
        <w:rPr>
          <w:b/>
          <w:bCs/>
        </w:rPr>
        <w:t xml:space="preserve">der Universität </w:t>
      </w:r>
      <w:r w:rsidR="00015B54" w:rsidRPr="001C0BF6">
        <w:rPr>
          <w:b/>
          <w:bCs/>
        </w:rPr>
        <w:t>Bremen</w:t>
      </w:r>
      <w:r w:rsidR="00B0007E" w:rsidRPr="001C0BF6">
        <w:rPr>
          <w:b/>
          <w:bCs/>
        </w:rPr>
        <w:t xml:space="preserve">, </w:t>
      </w:r>
      <w:r w:rsidR="00CE2FC6" w:rsidRPr="001C0BF6">
        <w:rPr>
          <w:b/>
          <w:bCs/>
        </w:rPr>
        <w:t xml:space="preserve">im internationalen Wettbewerb gegen starke Konkurrenz </w:t>
      </w:r>
      <w:r w:rsidR="003C05E1" w:rsidRPr="001C0BF6">
        <w:rPr>
          <w:b/>
          <w:bCs/>
        </w:rPr>
        <w:t>aus</w:t>
      </w:r>
      <w:r w:rsidR="00566434" w:rsidRPr="001C0BF6">
        <w:rPr>
          <w:b/>
          <w:bCs/>
        </w:rPr>
        <w:t xml:space="preserve"> mehreren Ländern </w:t>
      </w:r>
      <w:r w:rsidR="003C05E1" w:rsidRPr="001C0BF6">
        <w:rPr>
          <w:b/>
          <w:bCs/>
        </w:rPr>
        <w:t>durch.</w:t>
      </w:r>
      <w:r w:rsidR="00566434" w:rsidRPr="001C0BF6">
        <w:rPr>
          <w:b/>
          <w:bCs/>
        </w:rPr>
        <w:t xml:space="preserve"> Das Team erhält </w:t>
      </w:r>
      <w:r w:rsidR="00BA7F56" w:rsidRPr="001C0BF6">
        <w:rPr>
          <w:b/>
          <w:bCs/>
        </w:rPr>
        <w:t>500.000</w:t>
      </w:r>
      <w:r w:rsidR="00566434" w:rsidRPr="001C0BF6">
        <w:rPr>
          <w:b/>
          <w:bCs/>
        </w:rPr>
        <w:t xml:space="preserve"> Euro </w:t>
      </w:r>
      <w:r w:rsidR="001C0BF6" w:rsidRPr="001C0BF6">
        <w:rPr>
          <w:b/>
          <w:bCs/>
        </w:rPr>
        <w:t>zur</w:t>
      </w:r>
      <w:r w:rsidR="00566434" w:rsidRPr="001C0BF6">
        <w:rPr>
          <w:b/>
          <w:bCs/>
        </w:rPr>
        <w:t xml:space="preserve"> Weiterentwicklung </w:t>
      </w:r>
      <w:r w:rsidR="003140D3" w:rsidRPr="001C0BF6">
        <w:rPr>
          <w:b/>
          <w:bCs/>
        </w:rPr>
        <w:t>seines</w:t>
      </w:r>
      <w:r w:rsidR="00566434" w:rsidRPr="001C0BF6">
        <w:rPr>
          <w:b/>
          <w:bCs/>
        </w:rPr>
        <w:t xml:space="preserve"> Systems.</w:t>
      </w:r>
    </w:p>
    <w:p w14:paraId="1FB0A2D7" w14:textId="1C4143A3" w:rsidR="00EF3BDF" w:rsidRDefault="00EF3BDF" w:rsidP="00CE2FC6">
      <w:r w:rsidRPr="00EF3BDF">
        <w:t xml:space="preserve">Die Space Resources Challenge ist eine 2021 </w:t>
      </w:r>
      <w:r w:rsidR="00CD5A86">
        <w:t xml:space="preserve">von ESA und ESRIC </w:t>
      </w:r>
      <w:r w:rsidRPr="00EF3BDF">
        <w:t>gestartete Initiative</w:t>
      </w:r>
      <w:r w:rsidR="00F46F09">
        <w:t xml:space="preserve">, </w:t>
      </w:r>
      <w:r w:rsidRPr="00EF3BDF">
        <w:t>die Innovationen im Bereich der sogenannten In-Situ Resource Utilisation (ISRU), also der lokalen Gewinnung und Nutzung extraterrestrischer Ressourcen, fördert.</w:t>
      </w:r>
      <w:r>
        <w:t xml:space="preserve"> </w:t>
      </w:r>
      <w:r w:rsidRPr="00EF3BDF">
        <w:t>In diesem Jahr lag der Fokus auf der Sammlung und Verarbeitung von Mondregolith zur Sauerstoffgewinnung – einer Schlüsseltechnologie</w:t>
      </w:r>
      <w:r w:rsidR="001510A6">
        <w:t xml:space="preserve"> für nachhaltige</w:t>
      </w:r>
      <w:r w:rsidRPr="00EF3BDF">
        <w:t xml:space="preserve"> </w:t>
      </w:r>
      <w:r w:rsidR="001510A6">
        <w:t>astronautische Missionen auf dem</w:t>
      </w:r>
      <w:r w:rsidRPr="00EF3BDF">
        <w:t xml:space="preserve"> Mond.</w:t>
      </w:r>
    </w:p>
    <w:p w14:paraId="28253A16" w14:textId="0C472059" w:rsidR="00C3713A" w:rsidRDefault="00E26E36" w:rsidP="00CE2FC6">
      <w:r w:rsidRPr="00E26E36">
        <w:t xml:space="preserve">Bereits die Nominierung für die Teilnahme galt als großer Erfolg: Aus zahlreichen </w:t>
      </w:r>
      <w:r w:rsidR="006F4A0E">
        <w:t>internationalen</w:t>
      </w:r>
      <w:r w:rsidRPr="00E26E36">
        <w:t xml:space="preserve"> Bewerbungen </w:t>
      </w:r>
      <w:r w:rsidR="006F4A0E">
        <w:t xml:space="preserve">wurden </w:t>
      </w:r>
      <w:r w:rsidRPr="00E26E36">
        <w:t>nur acht Teams für die finale Wettbewerbsrunde aus</w:t>
      </w:r>
      <w:r w:rsidR="006F4A0E">
        <w:t>gewählt</w:t>
      </w:r>
      <w:r w:rsidRPr="00E26E36">
        <w:t xml:space="preserve"> – darunter Team BREMEN</w:t>
      </w:r>
      <w:r w:rsidR="00015B54">
        <w:t>.</w:t>
      </w:r>
      <w:r w:rsidRPr="00E26E36">
        <w:t xml:space="preserve"> </w:t>
      </w:r>
    </w:p>
    <w:p w14:paraId="14D42920" w14:textId="77777777" w:rsidR="009665B1" w:rsidRDefault="00CE2FC6" w:rsidP="001C0BF6">
      <w:pPr>
        <w:rPr>
          <w:b/>
          <w:bCs/>
        </w:rPr>
      </w:pPr>
      <w:r w:rsidRPr="00CE2FC6">
        <w:rPr>
          <w:b/>
          <w:bCs/>
        </w:rPr>
        <w:t>Missionsszenario und Feldtest</w:t>
      </w:r>
    </w:p>
    <w:p w14:paraId="10D571DB" w14:textId="36592459" w:rsidR="001C0BF6" w:rsidRPr="001C0BF6" w:rsidRDefault="001C0BF6" w:rsidP="001C0BF6">
      <w:r w:rsidRPr="001C0BF6">
        <w:t>Die Challenge simulierte eine zukünftige Mondmission in den 2040er Jahren, bei der acht Astronaut:innen am lunaren Südpol für bis zu 30 Tage stationiert sind. Ihr Überleben hängt von autonomen Systemen ab, die Sauerstoff aus Mondregolith gewinnen. Die Aufgabe für die Teams bestand daher darin, Systeme zu entwickeln, die in der Lage sind, Regolith aufzunehmen, nach Partikelgrößen zu sortieren und für die Sauerstoffgewinnung aufzubereiten. </w:t>
      </w:r>
    </w:p>
    <w:p w14:paraId="677DA7E9" w14:textId="12F19E84" w:rsidR="001C0BF6" w:rsidRPr="001C0BF6" w:rsidRDefault="001C0BF6" w:rsidP="001C0BF6">
      <w:r w:rsidRPr="001C0BF6">
        <w:t xml:space="preserve">Die Funktionsfähigkeit der entwickelten Lösungen mussten die Teams bei einem mehrtägigen Feldtest in der LUNA-Analoganlage </w:t>
      </w:r>
      <w:r w:rsidR="00D21966">
        <w:t xml:space="preserve">von DLR und ESA </w:t>
      </w:r>
      <w:r w:rsidRPr="001C0BF6">
        <w:t xml:space="preserve">in Köln unter realitätsnahen Bedingungen demonstrieren. Die neu eröffnete Anlage bildet den lunaren </w:t>
      </w:r>
      <w:r w:rsidRPr="001C0BF6">
        <w:lastRenderedPageBreak/>
        <w:t>Südpol mit echtem Regolith, variablen Lichtverhältnissen, unebenem Gelände und intensiver Staubbelastung detailgetreu nach. </w:t>
      </w:r>
    </w:p>
    <w:p w14:paraId="13C2C2C2" w14:textId="30572A40" w:rsidR="003C05E1" w:rsidRPr="003C05E1" w:rsidRDefault="002F59FC" w:rsidP="00C3713A">
      <w:pPr>
        <w:rPr>
          <w:b/>
          <w:bCs/>
        </w:rPr>
      </w:pPr>
      <w:r>
        <w:rPr>
          <w:b/>
          <w:bCs/>
        </w:rPr>
        <w:t xml:space="preserve">Modulares System </w:t>
      </w:r>
      <w:r w:rsidR="003C05E1" w:rsidRPr="003C05E1">
        <w:rPr>
          <w:b/>
          <w:bCs/>
        </w:rPr>
        <w:t>aus Bremen überzeugt</w:t>
      </w:r>
    </w:p>
    <w:p w14:paraId="74EF434E" w14:textId="454B10DE" w:rsidR="00B0007E" w:rsidRPr="00B0007E" w:rsidRDefault="00B0007E" w:rsidP="00B0007E">
      <w:r w:rsidRPr="00B0007E">
        <w:t xml:space="preserve">Team BREMEN präsentierte ein modulares System, bestehend aus dem mobilen Rover Coyote III und einer stationären Sortiereinheit. Der Rover konnte große Mengen Mondstaubsimulant ausgraben, aufnehmen und zur </w:t>
      </w:r>
      <w:r w:rsidR="006F4A0E">
        <w:t>Anlage</w:t>
      </w:r>
      <w:r w:rsidRPr="00B0007E">
        <w:t xml:space="preserve"> transportieren, wo ein speziell entwickeltes Rotationssieb den Regolith nach Partikelgrößen trennte. Trotz Herausforderungen wie Staubaufwirbelungen und kurzzeitigen Verstopfungen des Siebes überzeugte das Gesamtsystem durch seine Robustheit, Effizienz und Zuverlässigkeit.</w:t>
      </w:r>
    </w:p>
    <w:p w14:paraId="3077ADEE" w14:textId="77777777" w:rsidR="00302909" w:rsidRDefault="006347A5" w:rsidP="00B822F5">
      <w:r w:rsidRPr="006347A5">
        <w:t>Ein weiterer Bestandteil des Wettbewerbs war die Einreichung eines technischen Proposals, das auf den Erkenntnissen aus den Feldtests aufbaute und darlegte, wie das gezeigte System weiterentwickelt und in zukünftige ISRU-Mondmissionen integriert werden kann. Auch in diesem Bereich überzeugte Team BREMEN mit einem klar strukturierten, technisch tragfähigen und realistisch umsetzbaren Konzept.</w:t>
      </w:r>
    </w:p>
    <w:p w14:paraId="520DDE3C" w14:textId="5BC85BD4" w:rsidR="00B822F5" w:rsidRPr="00B822F5" w:rsidRDefault="00B822F5" w:rsidP="00B822F5">
      <w:r w:rsidRPr="00B822F5">
        <w:t xml:space="preserve">Die Kombination aus herausragender Leistung im LUNA-Testfeld und einem </w:t>
      </w:r>
      <w:r w:rsidR="006347A5">
        <w:t xml:space="preserve">zukunftsweisenden </w:t>
      </w:r>
      <w:r w:rsidRPr="00B822F5">
        <w:t>Weiterentwick</w:t>
      </w:r>
      <w:r w:rsidR="006347A5">
        <w:t>lungskonzept brachte dem Team</w:t>
      </w:r>
      <w:r w:rsidRPr="00B822F5">
        <w:t xml:space="preserve"> schließlich </w:t>
      </w:r>
      <w:r w:rsidR="006347A5">
        <w:t>den</w:t>
      </w:r>
      <w:r w:rsidRPr="00B822F5">
        <w:t xml:space="preserve"> Gesamtsieg </w:t>
      </w:r>
      <w:r w:rsidR="006347A5">
        <w:t>ein</w:t>
      </w:r>
      <w:r w:rsidRPr="00B822F5">
        <w:t>.</w:t>
      </w:r>
    </w:p>
    <w:p w14:paraId="791387AD" w14:textId="6B60EBAC" w:rsidR="00B822F5" w:rsidRPr="001C0BF6" w:rsidRDefault="00B822F5" w:rsidP="00B822F5">
      <w:r w:rsidRPr="00B822F5">
        <w:t>Dr. Mehmed Yüksel, Leiter des Teams Space Robotics am DFKI Robotics Innovation Center:</w:t>
      </w:r>
      <w:r w:rsidRPr="00B822F5">
        <w:br/>
      </w:r>
      <w:r w:rsidRPr="001C0BF6">
        <w:rPr>
          <w:i/>
          <w:iCs/>
        </w:rPr>
        <w:t>„</w:t>
      </w:r>
      <w:r w:rsidR="00556172" w:rsidRPr="001C0BF6">
        <w:rPr>
          <w:i/>
          <w:iCs/>
        </w:rPr>
        <w:t>R</w:t>
      </w:r>
      <w:r w:rsidRPr="001C0BF6">
        <w:rPr>
          <w:i/>
          <w:iCs/>
        </w:rPr>
        <w:t xml:space="preserve">obotische Systeme </w:t>
      </w:r>
      <w:r w:rsidR="00556172" w:rsidRPr="001C0BF6">
        <w:rPr>
          <w:i/>
          <w:iCs/>
        </w:rPr>
        <w:t xml:space="preserve">sind entscheidend </w:t>
      </w:r>
      <w:r w:rsidRPr="001C0BF6">
        <w:rPr>
          <w:i/>
          <w:iCs/>
        </w:rPr>
        <w:t>für eine nachhaltige Präsenz des Menschen auf dem Mond. Unser Rover ‚Coyote III‘ hat unter extremen Bedingungen bewiesen, dass er die nötige Zuverlässigkeit, Ausdauer und Autonomie besitzt, um eine Schlüsselrolle in zukünftigen ISRU-Missionen zu übernehmen.“</w:t>
      </w:r>
    </w:p>
    <w:p w14:paraId="7D48E205" w14:textId="77777777" w:rsidR="00B822F5" w:rsidRPr="00B822F5" w:rsidRDefault="00B822F5" w:rsidP="00B822F5">
      <w:r w:rsidRPr="001C0BF6">
        <w:t>Dr. Paul Zabel, Projektleiter am DLR-Institut für Raumfahrtsysteme:</w:t>
      </w:r>
      <w:r w:rsidRPr="001C0BF6">
        <w:br/>
      </w:r>
      <w:r w:rsidRPr="001C0BF6">
        <w:rPr>
          <w:i/>
          <w:iCs/>
        </w:rPr>
        <w:t>„Der Wettbewerb hat uns die Chance gegeben, unter realistischen Bedingungen zu demonstrieren, wie Materialverarbeitung auf dem Mond zukünftig funktionieren kann. Die Kombination aus DLR-Expertise in der Regolithverarbeitung und DFKI-Kompetenz in der mobilen Robotik hat sich als starkes Fundament für diesen Erfolg erwiesen.“</w:t>
      </w:r>
    </w:p>
    <w:p w14:paraId="6D7302F9" w14:textId="77777777" w:rsidR="003140D3" w:rsidRDefault="003140D3" w:rsidP="003C05E1">
      <w:pPr>
        <w:rPr>
          <w:b/>
          <w:bCs/>
        </w:rPr>
      </w:pPr>
      <w:r w:rsidRPr="003140D3">
        <w:rPr>
          <w:b/>
          <w:bCs/>
        </w:rPr>
        <w:t>Team BREMEN erhält Entwicklungsauftrag über 500.000 Euro</w:t>
      </w:r>
    </w:p>
    <w:p w14:paraId="2163A96B" w14:textId="4E668533" w:rsidR="003C05E1" w:rsidRPr="003C05E1" w:rsidRDefault="003C05E1" w:rsidP="003C05E1">
      <w:r w:rsidRPr="003C05E1">
        <w:t>Die Space Resources Challenge ist Teil der europäischen Langzeitstrategie, Technologien für die Nutzung lokaler Ressourcen auf dem Mond zu entwickeln. Das nun ausgezeichnete Team B</w:t>
      </w:r>
      <w:r w:rsidR="0029332A">
        <w:t>REMEN</w:t>
      </w:r>
      <w:r w:rsidRPr="003C05E1">
        <w:t xml:space="preserve"> erhält von der ESA einen Entwicklungsauftrag</w:t>
      </w:r>
      <w:r w:rsidR="00A37B6F">
        <w:t xml:space="preserve"> über 500.000 Euro</w:t>
      </w:r>
      <w:r w:rsidRPr="003C05E1">
        <w:t xml:space="preserve">, </w:t>
      </w:r>
      <w:r w:rsidR="00AE259C" w:rsidRPr="00AE259C">
        <w:t>um sein Konzept für den Einsatz auf zukünftigen Mondmissionen weiterzuentwickeln.</w:t>
      </w:r>
    </w:p>
    <w:p w14:paraId="076736A1" w14:textId="50CC1A89" w:rsidR="003C05E1" w:rsidRPr="00AE259C" w:rsidRDefault="003C05E1" w:rsidP="003C05E1">
      <w:pPr>
        <w:rPr>
          <w:lang w:val="en-US"/>
        </w:rPr>
      </w:pPr>
      <w:r w:rsidRPr="003C05E1">
        <w:t>D</w:t>
      </w:r>
      <w:r w:rsidR="006347A5">
        <w:t>ieser</w:t>
      </w:r>
      <w:r w:rsidRPr="003C05E1">
        <w:t xml:space="preserve"> Erfolg unterstreicht </w:t>
      </w:r>
      <w:r w:rsidR="00E26E36">
        <w:t xml:space="preserve">auch </w:t>
      </w:r>
      <w:r w:rsidRPr="003C05E1">
        <w:t xml:space="preserve">Bremens Bedeutung als „City </w:t>
      </w:r>
      <w:proofErr w:type="spellStart"/>
      <w:r w:rsidRPr="003C05E1">
        <w:t>of</w:t>
      </w:r>
      <w:proofErr w:type="spellEnd"/>
      <w:r w:rsidRPr="003C05E1">
        <w:t xml:space="preserve"> Space“</w:t>
      </w:r>
      <w:r w:rsidR="006347A5">
        <w:t>, das m</w:t>
      </w:r>
      <w:r w:rsidRPr="003C05E1">
        <w:t xml:space="preserve">it seiner einzigartigen Dichte an Raumfahrtunternehmen, Forschungsinstituten und </w:t>
      </w:r>
      <w:r w:rsidRPr="003C05E1">
        <w:lastRenderedPageBreak/>
        <w:t>Hochschulen zu den führenden Zentren für Weltraumrobotik und Technologiesysteme in Europa</w:t>
      </w:r>
      <w:r w:rsidR="006347A5">
        <w:t xml:space="preserve"> zählt</w:t>
      </w:r>
      <w:r w:rsidRPr="003C05E1">
        <w:t>.</w:t>
      </w:r>
      <w:r w:rsidR="00AE259C">
        <w:br/>
      </w:r>
      <w:r w:rsidR="00AE259C">
        <w:br/>
      </w:r>
      <w:proofErr w:type="spellStart"/>
      <w:r w:rsidR="00AE259C" w:rsidRPr="00AE259C">
        <w:rPr>
          <w:b/>
          <w:bCs/>
          <w:lang w:val="en-US"/>
        </w:rPr>
        <w:t>Weitere</w:t>
      </w:r>
      <w:proofErr w:type="spellEnd"/>
      <w:r w:rsidR="00AE259C" w:rsidRPr="00AE259C">
        <w:rPr>
          <w:b/>
          <w:bCs/>
          <w:lang w:val="en-US"/>
        </w:rPr>
        <w:t xml:space="preserve"> </w:t>
      </w:r>
      <w:proofErr w:type="spellStart"/>
      <w:r w:rsidR="00AE259C" w:rsidRPr="00AE259C">
        <w:rPr>
          <w:b/>
          <w:bCs/>
          <w:lang w:val="en-US"/>
        </w:rPr>
        <w:t>Informationen</w:t>
      </w:r>
      <w:proofErr w:type="spellEnd"/>
      <w:r w:rsidR="00AE259C" w:rsidRPr="00AE259C">
        <w:rPr>
          <w:b/>
          <w:bCs/>
          <w:lang w:val="en-US"/>
        </w:rPr>
        <w:t>:</w:t>
      </w:r>
      <w:r w:rsidR="00AE259C">
        <w:rPr>
          <w:lang w:val="en-US"/>
        </w:rPr>
        <w:br/>
      </w:r>
      <w:r w:rsidR="00AE259C" w:rsidRPr="00C65A81">
        <w:rPr>
          <w:lang w:val="en-US"/>
        </w:rPr>
        <w:t>Space Resources Challenge</w:t>
      </w:r>
      <w:r w:rsidR="00AE259C">
        <w:rPr>
          <w:lang w:val="en-US"/>
        </w:rPr>
        <w:t>:</w:t>
      </w:r>
      <w:r w:rsidR="00AE259C" w:rsidRPr="00C65A81">
        <w:rPr>
          <w:lang w:val="en-US"/>
        </w:rPr>
        <w:t xml:space="preserve"> </w:t>
      </w:r>
      <w:hyperlink r:id="rId5" w:history="1">
        <w:r w:rsidR="00AE259C" w:rsidRPr="001009B0">
          <w:rPr>
            <w:rStyle w:val="Hyperlink"/>
            <w:lang w:val="en-US"/>
          </w:rPr>
          <w:t>https://src.esa.int/</w:t>
        </w:r>
      </w:hyperlink>
      <w:r w:rsidR="00AE259C">
        <w:rPr>
          <w:lang w:val="en-US"/>
        </w:rPr>
        <w:t xml:space="preserve"> </w:t>
      </w:r>
      <w:r w:rsidR="00AE259C">
        <w:rPr>
          <w:lang w:val="en-US"/>
        </w:rPr>
        <w:br/>
      </w:r>
      <w:r w:rsidR="00AE259C" w:rsidRPr="00C65A81">
        <w:rPr>
          <w:lang w:val="en-US"/>
        </w:rPr>
        <w:t>T</w:t>
      </w:r>
      <w:r w:rsidR="00AE259C">
        <w:rPr>
          <w:lang w:val="en-US"/>
        </w:rPr>
        <w:t xml:space="preserve">eam BREMEN: </w:t>
      </w:r>
      <w:hyperlink r:id="rId6" w:history="1">
        <w:r w:rsidR="00AE259C" w:rsidRPr="001009B0">
          <w:rPr>
            <w:rStyle w:val="Hyperlink"/>
            <w:lang w:val="en-US"/>
          </w:rPr>
          <w:t>https://src.esa.int/bremen/</w:t>
        </w:r>
      </w:hyperlink>
      <w:r w:rsidR="00AE259C">
        <w:rPr>
          <w:lang w:val="en-US"/>
        </w:rPr>
        <w:t xml:space="preserve"> </w:t>
      </w:r>
      <w:r w:rsidR="00AE259C">
        <w:rPr>
          <w:lang w:val="en-US"/>
        </w:rPr>
        <w:br/>
      </w:r>
      <w:r w:rsidR="00AE259C" w:rsidRPr="00C65A81">
        <w:rPr>
          <w:lang w:val="en-US"/>
        </w:rPr>
        <w:t>DLR Institute of Space Systems</w:t>
      </w:r>
      <w:r w:rsidR="00AE259C">
        <w:rPr>
          <w:lang w:val="en-US"/>
        </w:rPr>
        <w:t xml:space="preserve">: </w:t>
      </w:r>
      <w:hyperlink r:id="rId7" w:history="1">
        <w:r w:rsidR="009665B1" w:rsidRPr="001009B0">
          <w:rPr>
            <w:rStyle w:val="Hyperlink"/>
            <w:lang w:val="en-US"/>
          </w:rPr>
          <w:t>https://www.dlr.de/de/irs</w:t>
        </w:r>
      </w:hyperlink>
      <w:r w:rsidR="009665B1">
        <w:rPr>
          <w:lang w:val="en-US"/>
        </w:rPr>
        <w:t xml:space="preserve"> </w:t>
      </w:r>
      <w:r w:rsidR="00AE259C">
        <w:rPr>
          <w:lang w:val="en-US"/>
        </w:rPr>
        <w:br/>
      </w:r>
      <w:r w:rsidR="00AE259C" w:rsidRPr="00C65A81">
        <w:rPr>
          <w:lang w:val="en-US"/>
        </w:rPr>
        <w:t>D</w:t>
      </w:r>
      <w:r w:rsidR="00AE259C">
        <w:rPr>
          <w:lang w:val="en-US"/>
        </w:rPr>
        <w:t xml:space="preserve">FKI Robotics Innovation Center: </w:t>
      </w:r>
      <w:hyperlink r:id="rId8" w:history="1">
        <w:r w:rsidR="009665B1" w:rsidRPr="001009B0">
          <w:rPr>
            <w:rStyle w:val="Hyperlink"/>
            <w:lang w:val="en-US"/>
          </w:rPr>
          <w:t>https://dfki.de/robotik</w:t>
        </w:r>
      </w:hyperlink>
      <w:r w:rsidR="009665B1">
        <w:rPr>
          <w:lang w:val="en-US"/>
        </w:rPr>
        <w:t xml:space="preserve"> </w:t>
      </w:r>
    </w:p>
    <w:p w14:paraId="39A78112" w14:textId="08C26CE3" w:rsidR="003C05E1" w:rsidRPr="00A01248" w:rsidRDefault="00A01248" w:rsidP="00A01248">
      <w:pPr>
        <w:rPr>
          <w:rFonts w:ascii="Arial" w:eastAsia="Times New Roman" w:hAnsi="Arial" w:cs="Arial"/>
          <w:color w:val="000000"/>
          <w:kern w:val="0"/>
          <w:sz w:val="23"/>
          <w:szCs w:val="23"/>
          <w:lang w:eastAsia="de-DE"/>
          <w14:ligatures w14:val="none"/>
        </w:rPr>
      </w:pPr>
      <w:r w:rsidRPr="00E75728">
        <w:br/>
      </w:r>
      <w:r w:rsidRPr="00A01248">
        <w:rPr>
          <w:b/>
          <w:bCs/>
        </w:rPr>
        <w:t>DFKI-Kontakt:</w:t>
      </w:r>
      <w:r>
        <w:br/>
        <w:t>Dr. Mehmed Yüksel</w:t>
      </w:r>
      <w:r>
        <w:br/>
        <w:t xml:space="preserve">DFKI Robotics Innovation Center </w:t>
      </w:r>
      <w:r>
        <w:br/>
        <w:t xml:space="preserve">Tel.: </w:t>
      </w:r>
      <w:r w:rsidRPr="00A01248">
        <w:rPr>
          <w:rFonts w:ascii="Arial" w:eastAsia="Times New Roman" w:hAnsi="Arial" w:cs="Arial"/>
          <w:color w:val="000000"/>
          <w:kern w:val="0"/>
          <w:sz w:val="23"/>
          <w:szCs w:val="23"/>
          <w:lang w:eastAsia="de-DE"/>
          <w14:ligatures w14:val="none"/>
        </w:rPr>
        <w:t>+49 421 17845 6604</w:t>
      </w:r>
      <w:r>
        <w:br/>
        <w:t>E-Mail:  Mehmed.Yueksel@dfki.de</w:t>
      </w:r>
      <w:r>
        <w:br/>
      </w:r>
      <w:r>
        <w:br/>
      </w:r>
      <w:r w:rsidRPr="00D22BD6">
        <w:rPr>
          <w:b/>
          <w:bCs/>
        </w:rPr>
        <w:t>DFKI-Pressekontakt:</w:t>
      </w:r>
      <w:r>
        <w:br/>
        <w:t xml:space="preserve">Team </w:t>
      </w:r>
      <w:r w:rsidRPr="00D22BD6">
        <w:t>Communications &amp; Media</w:t>
      </w:r>
      <w:r>
        <w:t xml:space="preserve"> Bremen/Lübeck</w:t>
      </w:r>
      <w:r>
        <w:br/>
      </w:r>
      <w:r w:rsidRPr="00D22BD6">
        <w:t>Deutsches Forschungszentrum für Künstliche Intelligenz GmbH (DFKI)</w:t>
      </w:r>
      <w:r>
        <w:br/>
        <w:t xml:space="preserve">Tel.: </w:t>
      </w:r>
      <w:r w:rsidRPr="00A01248">
        <w:rPr>
          <w:rFonts w:ascii="Arial" w:eastAsia="Times New Roman" w:hAnsi="Arial" w:cs="Arial"/>
          <w:color w:val="000000"/>
          <w:kern w:val="0"/>
          <w:sz w:val="23"/>
          <w:szCs w:val="23"/>
          <w:lang w:eastAsia="de-DE"/>
          <w14:ligatures w14:val="none"/>
        </w:rPr>
        <w:t xml:space="preserve">+49 421 17845 </w:t>
      </w:r>
      <w:r>
        <w:rPr>
          <w:rFonts w:ascii="Arial" w:eastAsia="Times New Roman" w:hAnsi="Arial" w:cs="Arial"/>
          <w:color w:val="000000"/>
          <w:kern w:val="0"/>
          <w:sz w:val="23"/>
          <w:szCs w:val="23"/>
          <w:lang w:eastAsia="de-DE"/>
          <w14:ligatures w14:val="none"/>
        </w:rPr>
        <w:t>4180</w:t>
      </w:r>
      <w:r>
        <w:rPr>
          <w:rFonts w:ascii="Arial" w:eastAsia="Times New Roman" w:hAnsi="Arial" w:cs="Arial"/>
          <w:color w:val="000000"/>
          <w:kern w:val="0"/>
          <w:sz w:val="23"/>
          <w:szCs w:val="23"/>
          <w:lang w:eastAsia="de-DE"/>
          <w14:ligatures w14:val="none"/>
        </w:rPr>
        <w:br/>
      </w:r>
      <w:r>
        <w:t>E-Mail: communications-hb@dfki.de</w:t>
      </w:r>
    </w:p>
    <w:sectPr w:rsidR="003C05E1" w:rsidRPr="00A0124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30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05E1"/>
    <w:rsid w:val="00005FED"/>
    <w:rsid w:val="00015B54"/>
    <w:rsid w:val="001510A6"/>
    <w:rsid w:val="001C0BF6"/>
    <w:rsid w:val="001C1F8D"/>
    <w:rsid w:val="00224595"/>
    <w:rsid w:val="0029332A"/>
    <w:rsid w:val="002B30E2"/>
    <w:rsid w:val="002F59FC"/>
    <w:rsid w:val="00302909"/>
    <w:rsid w:val="003140D3"/>
    <w:rsid w:val="003C05E1"/>
    <w:rsid w:val="004575CD"/>
    <w:rsid w:val="004B5E7A"/>
    <w:rsid w:val="00502DFC"/>
    <w:rsid w:val="00556172"/>
    <w:rsid w:val="00566434"/>
    <w:rsid w:val="005C225F"/>
    <w:rsid w:val="006347A5"/>
    <w:rsid w:val="006F4A0E"/>
    <w:rsid w:val="007C67C0"/>
    <w:rsid w:val="0085734C"/>
    <w:rsid w:val="008C3FA6"/>
    <w:rsid w:val="009665B1"/>
    <w:rsid w:val="00A01248"/>
    <w:rsid w:val="00A37B6F"/>
    <w:rsid w:val="00A86E53"/>
    <w:rsid w:val="00AE259C"/>
    <w:rsid w:val="00AE29B8"/>
    <w:rsid w:val="00B0007E"/>
    <w:rsid w:val="00B14799"/>
    <w:rsid w:val="00B409D9"/>
    <w:rsid w:val="00B54F07"/>
    <w:rsid w:val="00B822F5"/>
    <w:rsid w:val="00BA7F56"/>
    <w:rsid w:val="00C3713A"/>
    <w:rsid w:val="00CD5A86"/>
    <w:rsid w:val="00CE2FC6"/>
    <w:rsid w:val="00D21966"/>
    <w:rsid w:val="00D54F6D"/>
    <w:rsid w:val="00E13507"/>
    <w:rsid w:val="00E26E36"/>
    <w:rsid w:val="00E75728"/>
    <w:rsid w:val="00E830E3"/>
    <w:rsid w:val="00EF3BDF"/>
    <w:rsid w:val="00F46F09"/>
    <w:rsid w:val="00F545D0"/>
    <w:rsid w:val="00F97763"/>
    <w:rsid w:val="00FB45F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DFD5B0"/>
  <w15:chartTrackingRefBased/>
  <w15:docId w15:val="{82B843C2-B9A7-41DD-B938-1AC0FD0D0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C05E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3C05E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3C05E1"/>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3C05E1"/>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3C05E1"/>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3C05E1"/>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3C05E1"/>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3C05E1"/>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3C05E1"/>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C05E1"/>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3C05E1"/>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3C05E1"/>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3C05E1"/>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3C05E1"/>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3C05E1"/>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3C05E1"/>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3C05E1"/>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3C05E1"/>
    <w:rPr>
      <w:rFonts w:eastAsiaTheme="majorEastAsia" w:cstheme="majorBidi"/>
      <w:color w:val="272727" w:themeColor="text1" w:themeTint="D8"/>
    </w:rPr>
  </w:style>
  <w:style w:type="paragraph" w:styleId="Titel">
    <w:name w:val="Title"/>
    <w:basedOn w:val="Standard"/>
    <w:next w:val="Standard"/>
    <w:link w:val="TitelZchn"/>
    <w:uiPriority w:val="10"/>
    <w:qFormat/>
    <w:rsid w:val="003C05E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3C05E1"/>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3C05E1"/>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3C05E1"/>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3C05E1"/>
    <w:pPr>
      <w:spacing w:before="160"/>
      <w:jc w:val="center"/>
    </w:pPr>
    <w:rPr>
      <w:i/>
      <w:iCs/>
      <w:color w:val="404040" w:themeColor="text1" w:themeTint="BF"/>
    </w:rPr>
  </w:style>
  <w:style w:type="character" w:customStyle="1" w:styleId="ZitatZchn">
    <w:name w:val="Zitat Zchn"/>
    <w:basedOn w:val="Absatz-Standardschriftart"/>
    <w:link w:val="Zitat"/>
    <w:uiPriority w:val="29"/>
    <w:rsid w:val="003C05E1"/>
    <w:rPr>
      <w:i/>
      <w:iCs/>
      <w:color w:val="404040" w:themeColor="text1" w:themeTint="BF"/>
    </w:rPr>
  </w:style>
  <w:style w:type="paragraph" w:styleId="Listenabsatz">
    <w:name w:val="List Paragraph"/>
    <w:basedOn w:val="Standard"/>
    <w:uiPriority w:val="34"/>
    <w:qFormat/>
    <w:rsid w:val="003C05E1"/>
    <w:pPr>
      <w:ind w:left="720"/>
      <w:contextualSpacing/>
    </w:pPr>
  </w:style>
  <w:style w:type="character" w:styleId="IntensiveHervorhebung">
    <w:name w:val="Intense Emphasis"/>
    <w:basedOn w:val="Absatz-Standardschriftart"/>
    <w:uiPriority w:val="21"/>
    <w:qFormat/>
    <w:rsid w:val="003C05E1"/>
    <w:rPr>
      <w:i/>
      <w:iCs/>
      <w:color w:val="0F4761" w:themeColor="accent1" w:themeShade="BF"/>
    </w:rPr>
  </w:style>
  <w:style w:type="paragraph" w:styleId="IntensivesZitat">
    <w:name w:val="Intense Quote"/>
    <w:basedOn w:val="Standard"/>
    <w:next w:val="Standard"/>
    <w:link w:val="IntensivesZitatZchn"/>
    <w:uiPriority w:val="30"/>
    <w:qFormat/>
    <w:rsid w:val="003C05E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3C05E1"/>
    <w:rPr>
      <w:i/>
      <w:iCs/>
      <w:color w:val="0F4761" w:themeColor="accent1" w:themeShade="BF"/>
    </w:rPr>
  </w:style>
  <w:style w:type="character" w:styleId="IntensiverVerweis">
    <w:name w:val="Intense Reference"/>
    <w:basedOn w:val="Absatz-Standardschriftart"/>
    <w:uiPriority w:val="32"/>
    <w:qFormat/>
    <w:rsid w:val="003C05E1"/>
    <w:rPr>
      <w:b/>
      <w:bCs/>
      <w:smallCaps/>
      <w:color w:val="0F4761" w:themeColor="accent1" w:themeShade="BF"/>
      <w:spacing w:val="5"/>
    </w:rPr>
  </w:style>
  <w:style w:type="paragraph" w:styleId="StandardWeb">
    <w:name w:val="Normal (Web)"/>
    <w:basedOn w:val="Standard"/>
    <w:uiPriority w:val="99"/>
    <w:semiHidden/>
    <w:unhideWhenUsed/>
    <w:rsid w:val="00C3713A"/>
    <w:rPr>
      <w:rFonts w:ascii="Times New Roman" w:hAnsi="Times New Roman" w:cs="Times New Roman"/>
    </w:rPr>
  </w:style>
  <w:style w:type="character" w:styleId="Kommentarzeichen">
    <w:name w:val="annotation reference"/>
    <w:basedOn w:val="Absatz-Standardschriftart"/>
    <w:uiPriority w:val="99"/>
    <w:semiHidden/>
    <w:unhideWhenUsed/>
    <w:rsid w:val="00B822F5"/>
    <w:rPr>
      <w:sz w:val="16"/>
      <w:szCs w:val="16"/>
    </w:rPr>
  </w:style>
  <w:style w:type="paragraph" w:styleId="Kommentartext">
    <w:name w:val="annotation text"/>
    <w:basedOn w:val="Standard"/>
    <w:link w:val="KommentartextZchn"/>
    <w:uiPriority w:val="99"/>
    <w:unhideWhenUsed/>
    <w:rsid w:val="00B822F5"/>
    <w:pPr>
      <w:spacing w:line="240" w:lineRule="auto"/>
    </w:pPr>
    <w:rPr>
      <w:sz w:val="20"/>
      <w:szCs w:val="20"/>
    </w:rPr>
  </w:style>
  <w:style w:type="character" w:customStyle="1" w:styleId="KommentartextZchn">
    <w:name w:val="Kommentartext Zchn"/>
    <w:basedOn w:val="Absatz-Standardschriftart"/>
    <w:link w:val="Kommentartext"/>
    <w:uiPriority w:val="99"/>
    <w:rsid w:val="00B822F5"/>
    <w:rPr>
      <w:sz w:val="20"/>
      <w:szCs w:val="20"/>
    </w:rPr>
  </w:style>
  <w:style w:type="paragraph" w:styleId="Kommentarthema">
    <w:name w:val="annotation subject"/>
    <w:basedOn w:val="Kommentartext"/>
    <w:next w:val="Kommentartext"/>
    <w:link w:val="KommentarthemaZchn"/>
    <w:uiPriority w:val="99"/>
    <w:semiHidden/>
    <w:unhideWhenUsed/>
    <w:rsid w:val="00B822F5"/>
    <w:rPr>
      <w:b/>
      <w:bCs/>
    </w:rPr>
  </w:style>
  <w:style w:type="character" w:customStyle="1" w:styleId="KommentarthemaZchn">
    <w:name w:val="Kommentarthema Zchn"/>
    <w:basedOn w:val="KommentartextZchn"/>
    <w:link w:val="Kommentarthema"/>
    <w:uiPriority w:val="99"/>
    <w:semiHidden/>
    <w:rsid w:val="00B822F5"/>
    <w:rPr>
      <w:b/>
      <w:bCs/>
      <w:sz w:val="20"/>
      <w:szCs w:val="20"/>
    </w:rPr>
  </w:style>
  <w:style w:type="paragraph" w:styleId="berarbeitung">
    <w:name w:val="Revision"/>
    <w:hidden/>
    <w:uiPriority w:val="99"/>
    <w:semiHidden/>
    <w:rsid w:val="002B30E2"/>
    <w:pPr>
      <w:spacing w:after="0" w:line="240" w:lineRule="auto"/>
    </w:pPr>
  </w:style>
  <w:style w:type="character" w:styleId="Hyperlink">
    <w:name w:val="Hyperlink"/>
    <w:basedOn w:val="Absatz-Standardschriftart"/>
    <w:uiPriority w:val="99"/>
    <w:unhideWhenUsed/>
    <w:rsid w:val="00AE259C"/>
    <w:rPr>
      <w:color w:val="467886" w:themeColor="hyperlink"/>
      <w:u w:val="single"/>
    </w:rPr>
  </w:style>
  <w:style w:type="character" w:styleId="NichtaufgelsteErwhnung">
    <w:name w:val="Unresolved Mention"/>
    <w:basedOn w:val="Absatz-Standardschriftart"/>
    <w:uiPriority w:val="99"/>
    <w:semiHidden/>
    <w:unhideWhenUsed/>
    <w:rsid w:val="009665B1"/>
    <w:rPr>
      <w:color w:val="605E5C"/>
      <w:shd w:val="clear" w:color="auto" w:fill="E1DFDD"/>
    </w:rPr>
  </w:style>
  <w:style w:type="character" w:styleId="BesuchterLink">
    <w:name w:val="FollowedHyperlink"/>
    <w:basedOn w:val="Absatz-Standardschriftart"/>
    <w:uiPriority w:val="99"/>
    <w:semiHidden/>
    <w:unhideWhenUsed/>
    <w:rsid w:val="009665B1"/>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fki.de/robotik" TargetMode="External"/><Relationship Id="rId3" Type="http://schemas.openxmlformats.org/officeDocument/2006/relationships/webSettings" Target="webSettings.xml"/><Relationship Id="rId7" Type="http://schemas.openxmlformats.org/officeDocument/2006/relationships/hyperlink" Target="https://www.dlr.de/de/ir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src.esa.int/bremen/" TargetMode="External"/><Relationship Id="rId5" Type="http://schemas.openxmlformats.org/officeDocument/2006/relationships/hyperlink" Target="https://src.esa.int/" TargetMode="External"/><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761</Words>
  <Characters>4799</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Fink</dc:creator>
  <cp:keywords/>
  <dc:description/>
  <cp:lastModifiedBy>Swantje Schmidt</cp:lastModifiedBy>
  <cp:revision>3</cp:revision>
  <dcterms:created xsi:type="dcterms:W3CDTF">2025-12-09T09:34:00Z</dcterms:created>
  <dcterms:modified xsi:type="dcterms:W3CDTF">2025-12-09T10:50:00Z</dcterms:modified>
</cp:coreProperties>
</file>